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E79B" w14:textId="54B92A2B" w:rsidR="000760D3" w:rsidRPr="00AF53F8" w:rsidRDefault="00DE13C2">
      <w:pPr>
        <w:rPr>
          <w:rFonts w:ascii="Times" w:hAnsi="Times"/>
        </w:rPr>
      </w:pPr>
      <w:r w:rsidRPr="00AF53F8">
        <w:rPr>
          <w:rFonts w:ascii="Times" w:hAnsi="Times"/>
        </w:rPr>
        <w:t>Kommunen bör äga sina lokaler</w:t>
      </w:r>
    </w:p>
    <w:p w14:paraId="5E939FD1" w14:textId="6066F9DA" w:rsidR="00DE13C2" w:rsidRPr="00AF53F8" w:rsidRDefault="00DE13C2">
      <w:pPr>
        <w:rPr>
          <w:rFonts w:ascii="Times" w:hAnsi="Times"/>
        </w:rPr>
      </w:pPr>
    </w:p>
    <w:p w14:paraId="698C13BC" w14:textId="4BCA1154" w:rsidR="00DE13C2" w:rsidRPr="00AF53F8" w:rsidRDefault="00DE13C2">
      <w:pPr>
        <w:rPr>
          <w:rFonts w:ascii="Times" w:hAnsi="Times"/>
        </w:rPr>
      </w:pPr>
      <w:r w:rsidRPr="00AF53F8">
        <w:rPr>
          <w:rFonts w:ascii="Times" w:hAnsi="Times"/>
        </w:rPr>
        <w:t xml:space="preserve">Förslag </w:t>
      </w:r>
      <w:r w:rsidR="00AF53F8" w:rsidRPr="00AF53F8">
        <w:rPr>
          <w:rFonts w:ascii="Times" w:hAnsi="Times"/>
        </w:rPr>
        <w:t>till</w:t>
      </w:r>
      <w:r w:rsidRPr="00AF53F8">
        <w:rPr>
          <w:rFonts w:ascii="Times" w:hAnsi="Times"/>
        </w:rPr>
        <w:t xml:space="preserve"> kommunalpolitiskt program </w:t>
      </w:r>
      <w:proofErr w:type="gramStart"/>
      <w:r w:rsidRPr="00AF53F8">
        <w:rPr>
          <w:rFonts w:ascii="Times" w:hAnsi="Times"/>
        </w:rPr>
        <w:t>2022-2026</w:t>
      </w:r>
      <w:proofErr w:type="gramEnd"/>
    </w:p>
    <w:p w14:paraId="74A5971B" w14:textId="071DD5C1" w:rsidR="00DE13C2" w:rsidRPr="00AF53F8" w:rsidRDefault="00DE13C2">
      <w:pPr>
        <w:rPr>
          <w:rFonts w:ascii="Times" w:hAnsi="Times"/>
        </w:rPr>
      </w:pPr>
    </w:p>
    <w:p w14:paraId="1E9E0F21" w14:textId="045BAF1D" w:rsidR="00AC5804" w:rsidRPr="00AF53F8" w:rsidRDefault="00AC5804">
      <w:pPr>
        <w:rPr>
          <w:rFonts w:ascii="Times" w:hAnsi="Times"/>
          <w:b/>
          <w:bCs/>
        </w:rPr>
      </w:pPr>
      <w:r w:rsidRPr="00AF53F8">
        <w:rPr>
          <w:rFonts w:ascii="Times" w:hAnsi="Times"/>
          <w:b/>
          <w:bCs/>
        </w:rPr>
        <w:t>Bakgrund</w:t>
      </w:r>
    </w:p>
    <w:p w14:paraId="08D89E68" w14:textId="77777777" w:rsidR="00190796" w:rsidRDefault="00190796" w:rsidP="00E775C8">
      <w:pPr>
        <w:rPr>
          <w:rFonts w:ascii="Times" w:hAnsi="Times"/>
        </w:rPr>
      </w:pPr>
      <w:r>
        <w:rPr>
          <w:rFonts w:ascii="Times" w:hAnsi="Times"/>
        </w:rPr>
        <w:t xml:space="preserve">I dagsläget saknar det kommunalpolitiska programmet en beskrivning kring av hur partiet ser på </w:t>
      </w:r>
      <w:r w:rsidR="00DE13C2" w:rsidRPr="00AF53F8">
        <w:rPr>
          <w:rFonts w:ascii="Times" w:hAnsi="Times"/>
        </w:rPr>
        <w:t>ägande</w:t>
      </w:r>
      <w:r>
        <w:rPr>
          <w:rFonts w:ascii="Times" w:hAnsi="Times"/>
        </w:rPr>
        <w:t>t av</w:t>
      </w:r>
      <w:r w:rsidR="00DE13C2" w:rsidRPr="00AF53F8">
        <w:rPr>
          <w:rFonts w:ascii="Times" w:hAnsi="Times"/>
        </w:rPr>
        <w:t xml:space="preserve"> lokaler</w:t>
      </w:r>
      <w:r>
        <w:rPr>
          <w:rFonts w:ascii="Times" w:hAnsi="Times"/>
        </w:rPr>
        <w:t xml:space="preserve"> och fastigheter</w:t>
      </w:r>
      <w:r w:rsidR="00DE13C2" w:rsidRPr="00AF53F8">
        <w:rPr>
          <w:rFonts w:ascii="Times" w:hAnsi="Times"/>
        </w:rPr>
        <w:t xml:space="preserve"> som används av det offentliga. I ett samhälle med ett överflöd på kapital ser fler och fler kapitalägare fastigheter som ett möjligt investeringsobjekt. </w:t>
      </w:r>
    </w:p>
    <w:p w14:paraId="6A294EE9" w14:textId="77777777" w:rsidR="00190796" w:rsidRDefault="00190796" w:rsidP="00E775C8">
      <w:pPr>
        <w:rPr>
          <w:rFonts w:ascii="Times" w:hAnsi="Times"/>
        </w:rPr>
      </w:pPr>
    </w:p>
    <w:p w14:paraId="7803AA25" w14:textId="2588ED2C" w:rsidR="00DE13C2" w:rsidRPr="00AF53F8" w:rsidRDefault="00190796" w:rsidP="00A52E12">
      <w:pPr>
        <w:rPr>
          <w:rFonts w:ascii="Times" w:hAnsi="Times"/>
        </w:rPr>
      </w:pPr>
      <w:r w:rsidRPr="00190796">
        <w:rPr>
          <w:rFonts w:ascii="Times" w:hAnsi="Times"/>
        </w:rPr>
        <w:t>I mindre kommuner runt om i landet ser vi hur fastigheter och lokaler</w:t>
      </w:r>
      <w:r>
        <w:rPr>
          <w:rFonts w:ascii="Times" w:hAnsi="Times"/>
        </w:rPr>
        <w:t xml:space="preserve">, som tidigare ägts av kommunen eller mindre fastighetsägare, köps upp av bolag som är mer intresserade av att förvalta kapital än fastigheter. </w:t>
      </w:r>
      <w:r w:rsidR="00E775C8" w:rsidRPr="00AF53F8">
        <w:rPr>
          <w:rFonts w:ascii="Times" w:hAnsi="Times"/>
        </w:rPr>
        <w:t xml:space="preserve">Det har lett till uppkomsten av bolag med kreativa namn som </w:t>
      </w:r>
      <w:r w:rsidR="00E775C8" w:rsidRPr="00AF53F8">
        <w:rPr>
          <w:rFonts w:ascii="Times" w:hAnsi="Times"/>
          <w:i/>
          <w:iCs/>
        </w:rPr>
        <w:t xml:space="preserve">V Real </w:t>
      </w:r>
      <w:proofErr w:type="spellStart"/>
      <w:r w:rsidR="00E775C8" w:rsidRPr="00AF53F8">
        <w:rPr>
          <w:rFonts w:ascii="Times" w:hAnsi="Times"/>
          <w:i/>
          <w:iCs/>
        </w:rPr>
        <w:t>Estate</w:t>
      </w:r>
      <w:proofErr w:type="spellEnd"/>
      <w:r w:rsidR="00E775C8" w:rsidRPr="00AF53F8">
        <w:rPr>
          <w:rFonts w:ascii="Times" w:hAnsi="Times"/>
          <w:i/>
          <w:iCs/>
        </w:rPr>
        <w:t xml:space="preserve"> Överkalix 4 AB</w:t>
      </w:r>
      <w:r w:rsidR="00E775C8" w:rsidRPr="00AF53F8">
        <w:rPr>
          <w:rFonts w:ascii="Times" w:hAnsi="Times"/>
        </w:rPr>
        <w:t xml:space="preserve"> (som ägs av Real </w:t>
      </w:r>
      <w:proofErr w:type="spellStart"/>
      <w:r w:rsidR="00E775C8" w:rsidRPr="00AF53F8">
        <w:rPr>
          <w:rFonts w:ascii="Times" w:hAnsi="Times"/>
        </w:rPr>
        <w:t>Value</w:t>
      </w:r>
      <w:proofErr w:type="spellEnd"/>
      <w:r w:rsidR="00E775C8" w:rsidRPr="00AF53F8">
        <w:rPr>
          <w:rFonts w:ascii="Times" w:hAnsi="Times"/>
        </w:rPr>
        <w:t xml:space="preserve"> Management) och </w:t>
      </w:r>
      <w:proofErr w:type="spellStart"/>
      <w:r w:rsidR="00E775C8" w:rsidRPr="00AF53F8">
        <w:rPr>
          <w:rFonts w:ascii="Times" w:hAnsi="Times"/>
          <w:i/>
          <w:iCs/>
        </w:rPr>
        <w:t>Propulus</w:t>
      </w:r>
      <w:proofErr w:type="spellEnd"/>
      <w:r w:rsidR="00E775C8" w:rsidRPr="00AF53F8">
        <w:rPr>
          <w:rFonts w:ascii="Times" w:hAnsi="Times"/>
          <w:i/>
          <w:iCs/>
        </w:rPr>
        <w:t xml:space="preserve"> Market II AB </w:t>
      </w:r>
      <w:r w:rsidR="00E775C8" w:rsidRPr="00AF53F8">
        <w:rPr>
          <w:rFonts w:ascii="Times" w:hAnsi="Times"/>
        </w:rPr>
        <w:t xml:space="preserve">(Alma </w:t>
      </w:r>
      <w:proofErr w:type="spellStart"/>
      <w:r w:rsidR="00E775C8" w:rsidRPr="00AF53F8">
        <w:rPr>
          <w:rFonts w:ascii="Times" w:hAnsi="Times"/>
        </w:rPr>
        <w:t>property</w:t>
      </w:r>
      <w:proofErr w:type="spellEnd"/>
      <w:r w:rsidR="00E775C8" w:rsidRPr="00AF53F8">
        <w:rPr>
          <w:rFonts w:ascii="Times" w:hAnsi="Times"/>
        </w:rPr>
        <w:t xml:space="preserve"> partners). I Järvaområde</w:t>
      </w:r>
      <w:r>
        <w:rPr>
          <w:rFonts w:ascii="Times" w:hAnsi="Times"/>
        </w:rPr>
        <w:t>t</w:t>
      </w:r>
      <w:r w:rsidR="00E775C8" w:rsidRPr="00AF53F8">
        <w:rPr>
          <w:rFonts w:ascii="Times" w:hAnsi="Times"/>
        </w:rPr>
        <w:t xml:space="preserve"> utanför Stockholm finns till och med ett bostadshus som ägs av samma holdingbolag som ett oljebolag (Ronny </w:t>
      </w:r>
      <w:proofErr w:type="spellStart"/>
      <w:r w:rsidR="00E775C8" w:rsidRPr="00AF53F8">
        <w:rPr>
          <w:rFonts w:ascii="Times" w:hAnsi="Times"/>
        </w:rPr>
        <w:t>Kuhlman</w:t>
      </w:r>
      <w:proofErr w:type="spellEnd"/>
      <w:r w:rsidR="00E775C8" w:rsidRPr="00AF53F8">
        <w:rPr>
          <w:rFonts w:ascii="Times" w:hAnsi="Times"/>
        </w:rPr>
        <w:t xml:space="preserve"> Holding AB). Den här omsvängningen gäller inte bara befintliga hus</w:t>
      </w:r>
      <w:r w:rsidR="00A52E12">
        <w:rPr>
          <w:rFonts w:ascii="Times" w:hAnsi="Times"/>
        </w:rPr>
        <w:t>. Om en kommun äger mark men saknar kapital kan kommunen sälja marken för att få ett hus byggt på den, ett hus som kommunen sedan kan hyra in sig i för att bedriva kommunal verksamhet.</w:t>
      </w:r>
      <w:r w:rsidR="00A52E12" w:rsidRPr="00AF53F8">
        <w:rPr>
          <w:rFonts w:ascii="Times" w:hAnsi="Times"/>
        </w:rPr>
        <w:t xml:space="preserve"> </w:t>
      </w:r>
    </w:p>
    <w:p w14:paraId="2AC7C7FF" w14:textId="4D5054A8" w:rsidR="009A1EB8" w:rsidRPr="00AF53F8" w:rsidRDefault="009A1EB8" w:rsidP="00E775C8">
      <w:pPr>
        <w:rPr>
          <w:rFonts w:ascii="Times" w:hAnsi="Times"/>
        </w:rPr>
      </w:pPr>
    </w:p>
    <w:p w14:paraId="1DCC94C3" w14:textId="03FA29A6" w:rsidR="009A1EB8" w:rsidRPr="00AF53F8" w:rsidRDefault="00A52E12" w:rsidP="00E775C8">
      <w:pPr>
        <w:rPr>
          <w:rFonts w:ascii="Times" w:hAnsi="Times"/>
        </w:rPr>
      </w:pPr>
      <w:r>
        <w:rPr>
          <w:rFonts w:ascii="Times" w:hAnsi="Times"/>
        </w:rPr>
        <w:t>Även i</w:t>
      </w:r>
      <w:r w:rsidR="009A1EB8" w:rsidRPr="00AF53F8">
        <w:rPr>
          <w:rFonts w:ascii="Times" w:hAnsi="Times"/>
        </w:rPr>
        <w:t xml:space="preserve"> Uppsala </w:t>
      </w:r>
      <w:r>
        <w:rPr>
          <w:rFonts w:ascii="Times" w:hAnsi="Times"/>
        </w:rPr>
        <w:t>kan vi se detta fenomen</w:t>
      </w:r>
      <w:r w:rsidR="009A1EB8" w:rsidRPr="00AF53F8">
        <w:rPr>
          <w:rFonts w:ascii="Times" w:hAnsi="Times"/>
        </w:rPr>
        <w:t xml:space="preserve">: Vi har en massa mark som vi behöver skolor, infrastruktur, vårdinrättningar och så vidare på. I fallet med den gamla bussdepån vid Kungsgatan i Uppsala stad är det precis det som ska göras: busstomten ska säljas till ett privat företag som ska bygga en skola där kommunen sedan lovar att hyra in sig en längre period. Det kan utifrån tyckas som att alla vinner på detta: Kommunen får en skola utan att </w:t>
      </w:r>
      <w:r w:rsidR="004A7038" w:rsidRPr="00AF53F8">
        <w:rPr>
          <w:rFonts w:ascii="Times" w:hAnsi="Times"/>
        </w:rPr>
        <w:t xml:space="preserve">ta några dyra lån. I </w:t>
      </w:r>
      <w:proofErr w:type="gramStart"/>
      <w:r w:rsidR="004A7038" w:rsidRPr="00AF53F8">
        <w:rPr>
          <w:rFonts w:ascii="Times" w:hAnsi="Times"/>
        </w:rPr>
        <w:t>beslutet(</w:t>
      </w:r>
      <w:proofErr w:type="gramEnd"/>
      <w:r w:rsidR="004A7038" w:rsidRPr="00AF53F8">
        <w:rPr>
          <w:rFonts w:ascii="Times" w:hAnsi="Times"/>
        </w:rPr>
        <w:t xml:space="preserve">1) lyfts det även som en fördel att kommunen inte binder kapital vid försäljning av marken jämfört med att själva bygga och äga skolan. </w:t>
      </w:r>
      <w:r w:rsidR="00A34138">
        <w:rPr>
          <w:rFonts w:ascii="Times" w:hAnsi="Times"/>
        </w:rPr>
        <w:t>I beslutet hävdas även att bygget av själva skolan blir billigare om en privat aktör bygger den, eftersom att privata aktörer anses vara mer effektiva.</w:t>
      </w:r>
    </w:p>
    <w:p w14:paraId="69BBE1AF" w14:textId="77777777" w:rsidR="00AC5804" w:rsidRPr="00AF53F8" w:rsidRDefault="00AC5804" w:rsidP="00E775C8">
      <w:pPr>
        <w:rPr>
          <w:rFonts w:ascii="Times" w:hAnsi="Times"/>
        </w:rPr>
      </w:pPr>
    </w:p>
    <w:p w14:paraId="6FB3934D" w14:textId="784A84DF" w:rsidR="00AC5804" w:rsidRPr="00AF53F8" w:rsidRDefault="00AC5804" w:rsidP="00AC5804">
      <w:pPr>
        <w:rPr>
          <w:rFonts w:ascii="Times" w:hAnsi="Times"/>
        </w:rPr>
      </w:pPr>
      <w:r w:rsidRPr="00AF53F8">
        <w:rPr>
          <w:rFonts w:ascii="Times" w:hAnsi="Times"/>
        </w:rPr>
        <w:t>Att sälja mark tillsammans med ett löfte om att bli en långsiktig hyres</w:t>
      </w:r>
      <w:r w:rsidR="00A34138">
        <w:rPr>
          <w:rFonts w:ascii="Times" w:hAnsi="Times"/>
        </w:rPr>
        <w:t>gäst</w:t>
      </w:r>
      <w:r w:rsidRPr="00AF53F8">
        <w:rPr>
          <w:rFonts w:ascii="Times" w:hAnsi="Times"/>
        </w:rPr>
        <w:t xml:space="preserve"> är ett sätt att slippa ta lån vid utbyggnaden av en växande stad. Det kan kännas lockande att minska kommunens utsatthet ekonomiskt och slippa betala räntor. Men, en privat fastighetsägare skulle aldrig ta </w:t>
      </w:r>
      <w:r w:rsidR="00A34138">
        <w:rPr>
          <w:rFonts w:ascii="Times" w:hAnsi="Times"/>
        </w:rPr>
        <w:t>på</w:t>
      </w:r>
      <w:r w:rsidRPr="00AF53F8">
        <w:rPr>
          <w:rFonts w:ascii="Times" w:hAnsi="Times"/>
        </w:rPr>
        <w:t xml:space="preserve"> sig att äga, bygga eller förvalta en fastighet om det inte var ekonomiskt lönsamt – </w:t>
      </w:r>
      <w:r w:rsidR="00AF53F8" w:rsidRPr="00AF53F8">
        <w:rPr>
          <w:rFonts w:ascii="Times" w:hAnsi="Times"/>
        </w:rPr>
        <w:t xml:space="preserve">Ingen kan anklaga ett aktiebolag för att de försöker tjäna pengar, det är därför vi har dem! </w:t>
      </w:r>
      <w:r w:rsidR="00A34138">
        <w:rPr>
          <w:rFonts w:ascii="Times" w:hAnsi="Times"/>
        </w:rPr>
        <w:t>I resonemanget glöms dock detta bort - h</w:t>
      </w:r>
      <w:r w:rsidRPr="00AF53F8">
        <w:rPr>
          <w:rFonts w:ascii="Times" w:hAnsi="Times"/>
        </w:rPr>
        <w:t xml:space="preserve">yran </w:t>
      </w:r>
      <w:r w:rsidR="00A34138">
        <w:rPr>
          <w:rFonts w:ascii="Times" w:hAnsi="Times"/>
        </w:rPr>
        <w:t>som kommunen betalar</w:t>
      </w:r>
      <w:r w:rsidRPr="00AF53F8">
        <w:rPr>
          <w:rFonts w:ascii="Times" w:hAnsi="Times"/>
        </w:rPr>
        <w:t xml:space="preserve"> fastighetsägaren </w:t>
      </w:r>
      <w:r w:rsidR="00A34138">
        <w:rPr>
          <w:rFonts w:ascii="Times" w:hAnsi="Times"/>
        </w:rPr>
        <w:t xml:space="preserve">går att jämställa med </w:t>
      </w:r>
      <w:r w:rsidRPr="00AF53F8">
        <w:rPr>
          <w:rFonts w:ascii="Times" w:hAnsi="Times"/>
        </w:rPr>
        <w:t>ränta</w:t>
      </w:r>
      <w:r w:rsidR="00A34138">
        <w:rPr>
          <w:rFonts w:ascii="Times" w:hAnsi="Times"/>
        </w:rPr>
        <w:t>n</w:t>
      </w:r>
      <w:r w:rsidRPr="00AF53F8">
        <w:rPr>
          <w:rFonts w:ascii="Times" w:hAnsi="Times"/>
        </w:rPr>
        <w:t xml:space="preserve"> på ett lån. </w:t>
      </w:r>
      <w:r w:rsidR="004E33B1">
        <w:rPr>
          <w:rFonts w:ascii="Times" w:hAnsi="Times"/>
        </w:rPr>
        <w:t>En v</w:t>
      </w:r>
      <w:r w:rsidR="00A34138">
        <w:rPr>
          <w:rFonts w:ascii="Times" w:hAnsi="Times"/>
        </w:rPr>
        <w:t>iktig</w:t>
      </w:r>
      <w:r w:rsidRPr="00AF53F8">
        <w:rPr>
          <w:rFonts w:ascii="Times" w:hAnsi="Times"/>
        </w:rPr>
        <w:t xml:space="preserve"> skillnad är</w:t>
      </w:r>
      <w:r w:rsidR="00A34138">
        <w:rPr>
          <w:rFonts w:ascii="Times" w:hAnsi="Times"/>
        </w:rPr>
        <w:t xml:space="preserve"> dock</w:t>
      </w:r>
      <w:r w:rsidRPr="00AF53F8">
        <w:rPr>
          <w:rFonts w:ascii="Times" w:hAnsi="Times"/>
        </w:rPr>
        <w:t xml:space="preserve"> </w:t>
      </w:r>
      <w:r w:rsidR="00A34138">
        <w:rPr>
          <w:rFonts w:ascii="Times" w:hAnsi="Times"/>
        </w:rPr>
        <w:t>a</w:t>
      </w:r>
      <w:r w:rsidRPr="00AF53F8">
        <w:rPr>
          <w:rFonts w:ascii="Times" w:hAnsi="Times"/>
        </w:rPr>
        <w:t xml:space="preserve">tt kommunen inte själv bygger upp ett kapital i form av </w:t>
      </w:r>
      <w:r w:rsidR="004E33B1">
        <w:rPr>
          <w:rFonts w:ascii="Times" w:hAnsi="Times"/>
        </w:rPr>
        <w:t>ett eget fastighetsbestånd</w:t>
      </w:r>
      <w:r w:rsidR="00A34138">
        <w:rPr>
          <w:rFonts w:ascii="Times" w:hAnsi="Times"/>
        </w:rPr>
        <w:t xml:space="preserve">. </w:t>
      </w:r>
      <w:r w:rsidR="004E33B1">
        <w:rPr>
          <w:rFonts w:ascii="Times" w:hAnsi="Times"/>
        </w:rPr>
        <w:t>Dessutom blir våra gemensamma verksamheter föremål för privata fastighetsägares affärsintressen.</w:t>
      </w:r>
    </w:p>
    <w:p w14:paraId="19AA21D5" w14:textId="77777777" w:rsidR="004A7038" w:rsidRPr="00AF53F8" w:rsidRDefault="004A7038" w:rsidP="00E775C8">
      <w:pPr>
        <w:rPr>
          <w:rFonts w:ascii="Times" w:hAnsi="Times"/>
        </w:rPr>
      </w:pPr>
    </w:p>
    <w:p w14:paraId="2453F13A" w14:textId="0259B61D" w:rsidR="004A7038" w:rsidRPr="00AF53F8" w:rsidRDefault="00AC5804" w:rsidP="00E775C8">
      <w:pPr>
        <w:rPr>
          <w:rFonts w:ascii="Times" w:hAnsi="Times"/>
          <w:b/>
          <w:bCs/>
        </w:rPr>
      </w:pPr>
      <w:r w:rsidRPr="00AF53F8">
        <w:rPr>
          <w:rFonts w:ascii="Times" w:hAnsi="Times"/>
          <w:b/>
          <w:bCs/>
        </w:rPr>
        <w:t>Yrkanden</w:t>
      </w:r>
    </w:p>
    <w:p w14:paraId="1FB295DF" w14:textId="212C4868" w:rsidR="004A7038" w:rsidRPr="00AF53F8" w:rsidRDefault="004A7038" w:rsidP="00E775C8">
      <w:pPr>
        <w:rPr>
          <w:rFonts w:ascii="Times" w:hAnsi="Times"/>
        </w:rPr>
      </w:pPr>
    </w:p>
    <w:p w14:paraId="3AE280B1" w14:textId="1BB392E5" w:rsidR="004A7038" w:rsidRPr="00AF53F8" w:rsidRDefault="004A7038" w:rsidP="00E775C8">
      <w:pPr>
        <w:rPr>
          <w:rFonts w:ascii="Times" w:hAnsi="Times"/>
        </w:rPr>
      </w:pPr>
      <w:r w:rsidRPr="00AF53F8">
        <w:rPr>
          <w:rFonts w:ascii="Times" w:hAnsi="Times"/>
        </w:rPr>
        <w:t xml:space="preserve">Att det i kommunpolitiska programmet införs en skrivelse om att kommunen bör sträva efter att uppföra och äga sina egna </w:t>
      </w:r>
      <w:r w:rsidR="004E33B1">
        <w:rPr>
          <w:rFonts w:ascii="Times" w:hAnsi="Times"/>
        </w:rPr>
        <w:t>fastigheter där kommunal verksamhet ska bedrivas</w:t>
      </w:r>
      <w:r w:rsidRPr="00AF53F8">
        <w:rPr>
          <w:rFonts w:ascii="Times" w:hAnsi="Times"/>
        </w:rPr>
        <w:t>.</w:t>
      </w:r>
    </w:p>
    <w:p w14:paraId="562C39C3" w14:textId="6B181FB1" w:rsidR="00AC5804" w:rsidRPr="00AF53F8" w:rsidRDefault="00AC5804" w:rsidP="00E775C8">
      <w:pPr>
        <w:rPr>
          <w:rFonts w:ascii="Times" w:hAnsi="Times"/>
        </w:rPr>
      </w:pPr>
      <w:r w:rsidRPr="00AF53F8">
        <w:rPr>
          <w:rFonts w:ascii="Times" w:hAnsi="Times"/>
        </w:rPr>
        <w:t xml:space="preserve">Att diskutera hur kommunen ser på och kan förbättra sin egen förmåga att själv uppföra, äga och förvalta </w:t>
      </w:r>
      <w:r w:rsidR="004E33B1">
        <w:rPr>
          <w:rFonts w:ascii="Times" w:hAnsi="Times"/>
        </w:rPr>
        <w:t>fastigheter</w:t>
      </w:r>
      <w:r w:rsidRPr="00AF53F8">
        <w:rPr>
          <w:rFonts w:ascii="Times" w:hAnsi="Times"/>
        </w:rPr>
        <w:t>.</w:t>
      </w:r>
    </w:p>
    <w:p w14:paraId="0A115B0E" w14:textId="2EE09A5C" w:rsidR="004A7038" w:rsidRPr="00AF53F8" w:rsidRDefault="004A7038" w:rsidP="00E775C8">
      <w:pPr>
        <w:rPr>
          <w:rFonts w:ascii="Times" w:hAnsi="Times"/>
        </w:rPr>
      </w:pPr>
    </w:p>
    <w:p w14:paraId="6E335761" w14:textId="734536F8" w:rsidR="00C5765A" w:rsidRDefault="00C5765A" w:rsidP="004A7038">
      <w:pPr>
        <w:pStyle w:val="Liststycke"/>
        <w:numPr>
          <w:ilvl w:val="0"/>
          <w:numId w:val="1"/>
        </w:numPr>
        <w:rPr>
          <w:rFonts w:ascii="Times" w:hAnsi="Times"/>
        </w:rPr>
      </w:pPr>
      <w:hyperlink r:id="rId5" w:history="1">
        <w:r w:rsidRPr="002E7187">
          <w:rPr>
            <w:rStyle w:val="Hyperlnk"/>
            <w:rFonts w:ascii="Times" w:hAnsi="Times"/>
          </w:rPr>
          <w:t>https://www.uppsala.se/contentassets/05645f8a073146dcb268d578242350a2/3.-norra-hovstallangen-inriktning-for-markforsaljning.pdf</w:t>
        </w:r>
      </w:hyperlink>
    </w:p>
    <w:p w14:paraId="274D364C" w14:textId="77777777" w:rsidR="00C5765A" w:rsidRDefault="00C5765A" w:rsidP="00C5765A">
      <w:pPr>
        <w:rPr>
          <w:rFonts w:ascii="Times" w:hAnsi="Times"/>
        </w:rPr>
      </w:pPr>
    </w:p>
    <w:p w14:paraId="1D996B79" w14:textId="12B70F2C" w:rsidR="00C5765A" w:rsidRPr="00C5765A" w:rsidRDefault="00C5765A" w:rsidP="00C5765A">
      <w:pPr>
        <w:rPr>
          <w:rFonts w:ascii="Times" w:hAnsi="Times"/>
        </w:rPr>
      </w:pPr>
      <w:r>
        <w:rPr>
          <w:rFonts w:ascii="Times" w:hAnsi="Times"/>
        </w:rPr>
        <w:t xml:space="preserve">Motionär: </w:t>
      </w:r>
      <w:r w:rsidRPr="00C5765A">
        <w:rPr>
          <w:rFonts w:ascii="Times" w:hAnsi="Times"/>
        </w:rPr>
        <w:t>Kim Eklöf</w:t>
      </w:r>
      <w:bookmarkStart w:id="0" w:name="_GoBack"/>
      <w:bookmarkEnd w:id="0"/>
    </w:p>
    <w:sectPr w:rsidR="00C5765A" w:rsidRPr="00C57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C5C"/>
    <w:multiLevelType w:val="hybridMultilevel"/>
    <w:tmpl w:val="3990BE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C2"/>
    <w:rsid w:val="000418B1"/>
    <w:rsid w:val="000760D3"/>
    <w:rsid w:val="00190796"/>
    <w:rsid w:val="003E4AF9"/>
    <w:rsid w:val="004A7038"/>
    <w:rsid w:val="004E33B1"/>
    <w:rsid w:val="00691613"/>
    <w:rsid w:val="009A1EB8"/>
    <w:rsid w:val="00A34138"/>
    <w:rsid w:val="00A52E12"/>
    <w:rsid w:val="00AC5804"/>
    <w:rsid w:val="00AF53F8"/>
    <w:rsid w:val="00BC0557"/>
    <w:rsid w:val="00C5765A"/>
    <w:rsid w:val="00DE13C2"/>
    <w:rsid w:val="00E775C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1FA6F0"/>
  <w15:chartTrackingRefBased/>
  <w15:docId w15:val="{75730888-DCF8-6D40-BD26-9EAF2F2F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775C8"/>
    <w:rPr>
      <w:color w:val="0563C1" w:themeColor="hyperlink"/>
      <w:u w:val="single"/>
    </w:rPr>
  </w:style>
  <w:style w:type="character" w:customStyle="1" w:styleId="UnresolvedMention">
    <w:name w:val="Unresolved Mention"/>
    <w:basedOn w:val="Standardstycketeckensnitt"/>
    <w:uiPriority w:val="99"/>
    <w:semiHidden/>
    <w:unhideWhenUsed/>
    <w:rsid w:val="00E775C8"/>
    <w:rPr>
      <w:color w:val="605E5C"/>
      <w:shd w:val="clear" w:color="auto" w:fill="E1DFDD"/>
    </w:rPr>
  </w:style>
  <w:style w:type="paragraph" w:styleId="Liststycke">
    <w:name w:val="List Paragraph"/>
    <w:basedOn w:val="Normal"/>
    <w:uiPriority w:val="34"/>
    <w:qFormat/>
    <w:rsid w:val="004A7038"/>
    <w:pPr>
      <w:ind w:left="720"/>
      <w:contextualSpacing/>
    </w:pPr>
  </w:style>
  <w:style w:type="paragraph" w:styleId="Normalwebb">
    <w:name w:val="Normal (Web)"/>
    <w:basedOn w:val="Normal"/>
    <w:uiPriority w:val="99"/>
    <w:semiHidden/>
    <w:unhideWhenUsed/>
    <w:rsid w:val="00AF53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150">
      <w:bodyDiv w:val="1"/>
      <w:marLeft w:val="0"/>
      <w:marRight w:val="0"/>
      <w:marTop w:val="0"/>
      <w:marBottom w:val="0"/>
      <w:divBdr>
        <w:top w:val="none" w:sz="0" w:space="0" w:color="auto"/>
        <w:left w:val="none" w:sz="0" w:space="0" w:color="auto"/>
        <w:bottom w:val="none" w:sz="0" w:space="0" w:color="auto"/>
        <w:right w:val="none" w:sz="0" w:space="0" w:color="auto"/>
      </w:divBdr>
      <w:divsChild>
        <w:div w:id="1182010346">
          <w:marLeft w:val="0"/>
          <w:marRight w:val="0"/>
          <w:marTop w:val="0"/>
          <w:marBottom w:val="0"/>
          <w:divBdr>
            <w:top w:val="none" w:sz="0" w:space="0" w:color="auto"/>
            <w:left w:val="none" w:sz="0" w:space="0" w:color="auto"/>
            <w:bottom w:val="none" w:sz="0" w:space="0" w:color="auto"/>
            <w:right w:val="none" w:sz="0" w:space="0" w:color="auto"/>
          </w:divBdr>
          <w:divsChild>
            <w:div w:id="1082146378">
              <w:marLeft w:val="0"/>
              <w:marRight w:val="0"/>
              <w:marTop w:val="0"/>
              <w:marBottom w:val="0"/>
              <w:divBdr>
                <w:top w:val="none" w:sz="0" w:space="0" w:color="auto"/>
                <w:left w:val="none" w:sz="0" w:space="0" w:color="auto"/>
                <w:bottom w:val="none" w:sz="0" w:space="0" w:color="auto"/>
                <w:right w:val="none" w:sz="0" w:space="0" w:color="auto"/>
              </w:divBdr>
              <w:divsChild>
                <w:div w:id="1158348875">
                  <w:marLeft w:val="0"/>
                  <w:marRight w:val="0"/>
                  <w:marTop w:val="0"/>
                  <w:marBottom w:val="0"/>
                  <w:divBdr>
                    <w:top w:val="none" w:sz="0" w:space="0" w:color="auto"/>
                    <w:left w:val="none" w:sz="0" w:space="0" w:color="auto"/>
                    <w:bottom w:val="none" w:sz="0" w:space="0" w:color="auto"/>
                    <w:right w:val="none" w:sz="0" w:space="0" w:color="auto"/>
                  </w:divBdr>
                  <w:divsChild>
                    <w:div w:id="721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2262">
      <w:bodyDiv w:val="1"/>
      <w:marLeft w:val="0"/>
      <w:marRight w:val="0"/>
      <w:marTop w:val="0"/>
      <w:marBottom w:val="0"/>
      <w:divBdr>
        <w:top w:val="none" w:sz="0" w:space="0" w:color="auto"/>
        <w:left w:val="none" w:sz="0" w:space="0" w:color="auto"/>
        <w:bottom w:val="none" w:sz="0" w:space="0" w:color="auto"/>
        <w:right w:val="none" w:sz="0" w:space="0" w:color="auto"/>
      </w:divBdr>
    </w:div>
    <w:div w:id="1334602691">
      <w:bodyDiv w:val="1"/>
      <w:marLeft w:val="0"/>
      <w:marRight w:val="0"/>
      <w:marTop w:val="0"/>
      <w:marBottom w:val="0"/>
      <w:divBdr>
        <w:top w:val="none" w:sz="0" w:space="0" w:color="auto"/>
        <w:left w:val="none" w:sz="0" w:space="0" w:color="auto"/>
        <w:bottom w:val="none" w:sz="0" w:space="0" w:color="auto"/>
        <w:right w:val="none" w:sz="0" w:space="0" w:color="auto"/>
      </w:divBdr>
    </w:div>
    <w:div w:id="1539853415">
      <w:bodyDiv w:val="1"/>
      <w:marLeft w:val="0"/>
      <w:marRight w:val="0"/>
      <w:marTop w:val="0"/>
      <w:marBottom w:val="0"/>
      <w:divBdr>
        <w:top w:val="none" w:sz="0" w:space="0" w:color="auto"/>
        <w:left w:val="none" w:sz="0" w:space="0" w:color="auto"/>
        <w:bottom w:val="none" w:sz="0" w:space="0" w:color="auto"/>
        <w:right w:val="none" w:sz="0" w:space="0" w:color="auto"/>
      </w:divBdr>
      <w:divsChild>
        <w:div w:id="1691251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7560">
              <w:marLeft w:val="0"/>
              <w:marRight w:val="0"/>
              <w:marTop w:val="0"/>
              <w:marBottom w:val="0"/>
              <w:divBdr>
                <w:top w:val="none" w:sz="0" w:space="0" w:color="auto"/>
                <w:left w:val="none" w:sz="0" w:space="0" w:color="auto"/>
                <w:bottom w:val="none" w:sz="0" w:space="0" w:color="auto"/>
                <w:right w:val="none" w:sz="0" w:space="0" w:color="auto"/>
              </w:divBdr>
              <w:divsChild>
                <w:div w:id="284964963">
                  <w:marLeft w:val="0"/>
                  <w:marRight w:val="0"/>
                  <w:marTop w:val="0"/>
                  <w:marBottom w:val="0"/>
                  <w:divBdr>
                    <w:top w:val="none" w:sz="0" w:space="0" w:color="auto"/>
                    <w:left w:val="none" w:sz="0" w:space="0" w:color="auto"/>
                    <w:bottom w:val="none" w:sz="0" w:space="0" w:color="auto"/>
                    <w:right w:val="none" w:sz="0" w:space="0" w:color="auto"/>
                  </w:divBdr>
                  <w:divsChild>
                    <w:div w:id="4981037">
                      <w:marLeft w:val="0"/>
                      <w:marRight w:val="0"/>
                      <w:marTop w:val="0"/>
                      <w:marBottom w:val="0"/>
                      <w:divBdr>
                        <w:top w:val="none" w:sz="0" w:space="0" w:color="auto"/>
                        <w:left w:val="none" w:sz="0" w:space="0" w:color="auto"/>
                        <w:bottom w:val="none" w:sz="0" w:space="0" w:color="auto"/>
                        <w:right w:val="none" w:sz="0" w:space="0" w:color="auto"/>
                      </w:divBdr>
                      <w:divsChild>
                        <w:div w:id="2079553794">
                          <w:marLeft w:val="0"/>
                          <w:marRight w:val="0"/>
                          <w:marTop w:val="0"/>
                          <w:marBottom w:val="0"/>
                          <w:divBdr>
                            <w:top w:val="none" w:sz="0" w:space="0" w:color="auto"/>
                            <w:left w:val="none" w:sz="0" w:space="0" w:color="auto"/>
                            <w:bottom w:val="none" w:sz="0" w:space="0" w:color="auto"/>
                            <w:right w:val="none" w:sz="0" w:space="0" w:color="auto"/>
                          </w:divBdr>
                          <w:divsChild>
                            <w:div w:id="630945356">
                              <w:marLeft w:val="0"/>
                              <w:marRight w:val="0"/>
                              <w:marTop w:val="0"/>
                              <w:marBottom w:val="0"/>
                              <w:divBdr>
                                <w:top w:val="none" w:sz="0" w:space="0" w:color="auto"/>
                                <w:left w:val="none" w:sz="0" w:space="0" w:color="auto"/>
                                <w:bottom w:val="none" w:sz="0" w:space="0" w:color="auto"/>
                                <w:right w:val="none" w:sz="0" w:space="0" w:color="auto"/>
                              </w:divBdr>
                              <w:divsChild>
                                <w:div w:id="646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ppsala.se/contentassets/05645f8a073146dcb268d578242350a2/3.-norra-hovstallangen-inriktning-for-markforsaljning.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2773</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Eklöf</dc:creator>
  <cp:keywords/>
  <dc:description/>
  <cp:lastModifiedBy>Ylva Larsdotter</cp:lastModifiedBy>
  <cp:revision>2</cp:revision>
  <dcterms:created xsi:type="dcterms:W3CDTF">2022-02-18T05:03:00Z</dcterms:created>
  <dcterms:modified xsi:type="dcterms:W3CDTF">2022-02-18T05:03:00Z</dcterms:modified>
</cp:coreProperties>
</file>